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60DF9"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Dosarul de înscriere se depune la una dintre unităţile de învăţământ la care candidatul este încadrat în anul şcolar respectiv şi conţine următoarele documente:</w:t>
      </w:r>
    </w:p>
    <w:p w14:paraId="4F62B85D"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fişa de înscriere la examenul naţional pentru definitivare în învăţământ - prevăzută în anexa nr. 1, completată şi certificată de conducerea unităţii de învăţământ şi semnată de candidat;</w:t>
      </w:r>
    </w:p>
    <w:p w14:paraId="1947966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copii ale actelor de studii în baza cărora se face înscrierea la examen, însoţite de foaia matricolă/suplimentul la diplomă, certificate "conform cu originalul" de către conducerea unităţii de învăţământ;</w:t>
      </w:r>
    </w:p>
    <w:p w14:paraId="6A611C32"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document certificat "conform cu originalul" de către conducerea unităţii de învăţământ, din care să rezulte îndeplinirea condiţiilor legale privind absolvirea programului de pregătire psihopedagogică şi metodică în specialitatea pentru care se solicită înscrierea la examen;</w:t>
      </w:r>
    </w:p>
    <w:p w14:paraId="2A8387E7"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d) copii ale următoarelor documente, certificate "conform cu originalul" de către conducerea unităţii de învăţământ: decizia de repartizare pe post, buletin/carte de identitate, orice document care atestă schimbarea numelui (dacă este cazul);</w:t>
      </w:r>
    </w:p>
    <w:p w14:paraId="1301655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e) adeverinţă privind calificativul "Bine" sau "Foarte bine" acordat pentru ultimul an şcolar în care candidatul a desfăşurat activitate didactică, cu excepţia candidaţilor aflaţi în primul an de stagiu;</w:t>
      </w:r>
    </w:p>
    <w:p w14:paraId="379870F9"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f) adeverinţă privind achitarea taxei de înscriere la examen, pentru candidaţii aflaţi în situaţia prevăzută la art. 4 alin. (3);</w:t>
      </w:r>
    </w:p>
    <w:p w14:paraId="6E32E229"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g) adeverinţă din care să rezulte vechimea de predare efectivă la catedră a candidatului, ca personal didactic calificat, la data înscrierii.</w:t>
      </w:r>
    </w:p>
    <w:p w14:paraId="311B39B4"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(2) Pregătirea psihopedagogică este certificată prin:</w:t>
      </w:r>
    </w:p>
    <w:p w14:paraId="7C817D2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foaia matricolă/anexă la diploma de licenţă sau de absolvire, în care este consemnată parcurgerea disciplinelor psihopedagogice şi metodice, sau prin certificat de absolvire a unui program de pregătire psihopedagogică, organizat de instituţii de învăţământ superior, prin departamentele pentru pregătirea personalului didactic, pentru absolvenţii cu diplomă ai învăţământului superior de lungă sau de scurtă durată şi ai învăţământului postliceal, care au efectuat pregătirea psihopedagogică până în anul 2009;</w:t>
      </w:r>
    </w:p>
    <w:p w14:paraId="0EAAA44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certificat de absolvire a unui program de pregătire psihopedagogică, cu minimum 30 de credite transferabile (nivel I), organizat de instituţii de învăţământ superior, prin departamentele pentru pregătirea personalului didactic, pentru absolvenţii cu diplomă ai învăţământului superior de lungă şi scurtă durată/postliceal, care au efectuat pregătirea psihopedagogică începând cu anul 2009, precum şi pentru absolvenţii cu diplomă ai ciclului I de studii universitare de licenţă şi ai ciclului II de studii universitare de masterat, încadraţi în învăţământul preşcolar, în învăţământul preuniversitar obligatoriu şi pe catedre de pregătire/instruire practică;</w:t>
      </w:r>
    </w:p>
    <w:p w14:paraId="436BDA88"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certificat de absolvire a unui program de pregătire psihopedagogică, cu minimum 60 de credite transferabile (nivel II), organizat de instituţii de învăţământ superior, prin departamentele pentru pregătirea personalului didactic, pentru absolvenţii cu diplomă ai învăţământului superior de lungă durată încadraţi în învăţământul liceal/postliceal, care au efectuat pregătirea psihopedagogică începând cu anul 2009, precum şi pentru absolvenţii ciclului II de studii universitare de masterat, încadraţi în învăţământul liceal/postliceal;</w:t>
      </w:r>
    </w:p>
    <w:p w14:paraId="1BAB5E7D"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d) diploma de bacalaureat, de absolvire sau de licenţă, pentru absolvenţii liceelor pedagogice, la specializările învăţători-educatoare şi educator-puericultor, pentru absolvenţii colegiilor universitare de institutori sau ai ciclului I de studii universitare de licenţă cu specializarea </w:t>
      </w:r>
      <w:r w:rsidRPr="000219BD">
        <w:rPr>
          <w:rFonts w:ascii="Palatino Linotype" w:hAnsi="Palatino Linotype" w:cs="Times New Roman"/>
          <w:lang w:val="fr-FR"/>
        </w:rPr>
        <w:lastRenderedPageBreak/>
        <w:t>pedagogia învăţământului preşcolar şi primar, pentru care se consideră îndeplinită cerinţa privind pregătirea psihopedagogică de nivel I, prevăzută în Metodologia-cadru de organizare a programelor de formare psihopedagogică în vederea certificării competenţelor pentru profesia didactică, aprobată prin Ordinul ministrului educaţiei, cercetării, tineretului şi sportului nr. 5.745/2012, cu completările ulterioare.</w:t>
      </w:r>
    </w:p>
    <w:p w14:paraId="1854950A"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(3) Calculul vechimii efective la catedră, pentru obţinerea definitivării în învăţământ, se realizează după cum urmează:</w:t>
      </w:r>
    </w:p>
    <w:p w14:paraId="7FE659E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se ia/iau în calcul întreaga perioadă/toate perioadele consecutive sau nu în care s-a prestat activitate de predare efectivă, ca personal didactic calificat, respectiv după absolvirea studiilor de specialitate cu examen de diplomă sau de licenţă, după caz, şi îndeplinirea condiţiilor de formare iniţială pentru profesia didactică, conform legii;</w:t>
      </w:r>
    </w:p>
    <w:p w14:paraId="4312DDE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orele de predare echivalente normei de un an se calculează înmulţind numărul de săptămâni ale anului şcolar cu numărul de ore din norma didactică a funcţiei didactice ocupate;</w:t>
      </w:r>
    </w:p>
    <w:p w14:paraId="45D71C84"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perioada concediului de maternitate se consideră vechime la catedră.</w:t>
      </w:r>
    </w:p>
    <w:p w14:paraId="686DBFA1" w14:textId="77777777" w:rsidR="000219BD" w:rsidRPr="005A413C" w:rsidRDefault="000219BD" w:rsidP="000219BD">
      <w:pPr>
        <w:autoSpaceDE w:val="0"/>
        <w:autoSpaceDN w:val="0"/>
        <w:adjustRightInd w:val="0"/>
        <w:spacing w:after="0" w:line="240" w:lineRule="auto"/>
        <w:jc w:val="both"/>
        <w:rPr>
          <w:rFonts w:ascii="Palatino Linotype" w:hAnsi="Palatino Linotype" w:cs="Times New Roman"/>
        </w:rPr>
      </w:pPr>
      <w:r w:rsidRPr="000219BD">
        <w:rPr>
          <w:rFonts w:ascii="Palatino Linotype" w:hAnsi="Palatino Linotype" w:cs="Times New Roman"/>
          <w:lang w:val="fr-FR"/>
        </w:rPr>
        <w:t xml:space="preserve">    (4) La propunerea inspectoratelor şcolare, Ministerul Educaţiei şi Cercetării, prin direcţia cu atribuţii în organizarea şi desfăşurarea examenului, poate acorda derogare de maximum o lună de la vechimea minimă la catedră de un an, prevăzută la art. 4 alin. </w:t>
      </w:r>
      <w:r w:rsidRPr="005A413C">
        <w:rPr>
          <w:rFonts w:ascii="Palatino Linotype" w:hAnsi="Palatino Linotype" w:cs="Times New Roman"/>
        </w:rPr>
        <w:t>(1).</w:t>
      </w:r>
    </w:p>
    <w:p w14:paraId="558926C1" w14:textId="77777777" w:rsidR="00A0715A" w:rsidRDefault="00A0715A"/>
    <w:sectPr w:rsidR="00A07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A"/>
    <w:rsid w:val="000219BD"/>
    <w:rsid w:val="00A07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FD9D5-C006-4DD5-8384-784F6A8C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9B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4325</Characters>
  <Application>Microsoft Office Word</Application>
  <DocSecurity>0</DocSecurity>
  <Lines>36</Lines>
  <Paragraphs>10</Paragraphs>
  <ScaleCrop>false</ScaleCrop>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STANESCU GEORGETA</dc:creator>
  <cp:keywords/>
  <dc:description/>
  <cp:lastModifiedBy>STANESCU GEORGETA</cp:lastModifiedBy>
  <cp:revision>2</cp:revision>
  <dcterms:created xsi:type="dcterms:W3CDTF">2023-10-09T13:12:00Z</dcterms:created>
  <dcterms:modified xsi:type="dcterms:W3CDTF">2023-10-09T13:13:00Z</dcterms:modified>
</cp:coreProperties>
</file>